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3000" w:leader="none"/>
        </w:tabs>
        <w:suppressAutoHyphens w:val="true"/>
        <w:bidi w:val="0"/>
        <w:snapToGrid w:val="true"/>
        <w:spacing w:lineRule="atLeast" w:line="100"/>
        <w:ind w:left="0" w:right="3912" w:hanging="0"/>
        <w:jc w:val="both"/>
        <w:textAlignment w:val="baseline"/>
        <w:rPr/>
      </w:pPr>
      <w:r>
        <w:rPr>
          <w:rStyle w:val="Style15"/>
          <w:rFonts w:eastAsia="Times New Roman" w:cs="Times New Roman"/>
          <w:b/>
          <w:bCs/>
          <w:i w:val="false"/>
          <w:iCs/>
          <w:color w:val="000000"/>
          <w:sz w:val="23"/>
          <w:szCs w:val="24"/>
          <w:lang w:val="uk-UA" w:eastAsia="ru-RU" w:bidi="ar-SA"/>
        </w:rPr>
        <w:t xml:space="preserve">Про затвердження Чернікову О. М.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3"/>
          <w:szCs w:val="24"/>
          <w:lang w:val="uk-UA" w:eastAsia="ru-RU" w:bidi="ar-SA"/>
        </w:rPr>
        <w:t>Х</w:t>
      </w:r>
      <w:r>
        <w:rPr>
          <w:rStyle w:val="Style15"/>
          <w:rFonts w:eastAsia="Times New Roman" w:cs="Times New Roman"/>
          <w:b/>
          <w:bCs/>
          <w:i w:val="false"/>
          <w:iCs/>
          <w:color w:val="000000"/>
          <w:sz w:val="23"/>
          <w:szCs w:val="24"/>
          <w:lang w:val="uk-UA" w:eastAsia="ru-RU" w:bidi="ar-SA"/>
        </w:rPr>
        <w:t xml:space="preserve"> </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Чернікова Олександра Миколайовича,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sz w:val="23"/>
          <w:lang w:val="uk-UA"/>
        </w:rPr>
        <w:t>Х</w:t>
      </w:r>
      <w:r>
        <w:rPr>
          <w:sz w:val="23"/>
          <w:lang w:val="uk-UA"/>
        </w:rPr>
        <w:t>, враховуючи надану технічну документацію із землеустрою, виконану ТОВ КСЦ «Гудвіл», витяг з Державного земельного кадастру про земельну ділянку                      №НВ-2309445202021 від 22.07.2021 року, виданий відділом у Приморському районі Головного управління Держгеокадастру у Запорізькій області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sz w:val="23"/>
          <w:lang w:val="uk-UA"/>
        </w:rPr>
      </w:pPr>
      <w:r>
        <w:rPr>
          <w:sz w:val="23"/>
          <w:lang w:val="uk-UA"/>
        </w:rPr>
      </w:r>
    </w:p>
    <w:p>
      <w:pPr>
        <w:pStyle w:val="Normal"/>
        <w:shd w:val="clear" w:fill="FFFFFF"/>
        <w:jc w:val="both"/>
        <w:rPr>
          <w:b/>
          <w:b/>
          <w:sz w:val="23"/>
          <w:lang w:val="uk-UA"/>
        </w:rPr>
      </w:pPr>
      <w:r>
        <w:rPr>
          <w:b/>
          <w:sz w:val="23"/>
          <w:lang w:val="uk-UA"/>
        </w:rPr>
        <w:t>ВИРІШИЛА:</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Чернікову Олександру Миколайовичу,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0,2200 га., на території Зміївської міської ради, </w:t>
      </w:r>
      <w:r>
        <w:rPr>
          <w:sz w:val="23"/>
          <w:lang w:val="uk-UA"/>
        </w:rPr>
        <w:t>Х</w:t>
      </w:r>
      <w:r>
        <w:rPr>
          <w:sz w:val="23"/>
          <w:lang w:val="uk-UA"/>
        </w:rPr>
        <w:t xml:space="preserve">, Чугуївський район,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2. Передати із земель житлової та громадської забудови комунальної власності Зміївської міської ради у приватну власність гр. Чернікову Олександру Миколайовичу земельну ділянку, кадастровий номер 6321781003:00:000:0091, площею 0,2200 га. (забудовані землі - 0,2200 га, з них малоповерхова забудова - 0,2200 га), що розташована по </w:t>
      </w:r>
      <w:r>
        <w:rPr>
          <w:sz w:val="23"/>
          <w:lang w:val="uk-UA"/>
        </w:rPr>
        <w:t>Х.</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3. Відомості про обмеження у використанні земельної ділянки, кадастровий номер 6321781003:00:000:0091, що передається у приватну власність, встановлені Порядком ведення Державного земельного кадастру, затвердженого Постановою Кабінету Міністрів України від 17.10.2012 р. №1051, не зареєстровані.</w:t>
      </w:r>
    </w:p>
    <w:p>
      <w:pPr>
        <w:pStyle w:val="Normal"/>
        <w:keepNext/>
        <w:widowControl w:val="false"/>
        <w:shd w:val="clear" w:color="auto" w:fill="FFFFFF"/>
        <w:suppressAutoHyphens w:val="true"/>
        <w:bidi w:val="0"/>
        <w:ind w:left="0" w:right="0" w:firstLine="567"/>
        <w:jc w:val="both"/>
        <w:textAlignment w:val="baseline"/>
        <w:rPr>
          <w:sz w:val="23"/>
          <w:szCs w:val="24"/>
          <w:lang w:val="uk-UA"/>
        </w:rPr>
      </w:pPr>
      <w:r>
        <w:rPr>
          <w:sz w:val="23"/>
          <w:szCs w:val="24"/>
          <w:lang w:val="uk-UA"/>
        </w:rPr>
        <w:t>4. Рекомендувати гр. Чернікову О. 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szCs w:val="24"/>
          <w:lang w:val="uk-UA"/>
        </w:rPr>
      </w:pPr>
      <w:r>
        <w:rPr>
          <w:sz w:val="23"/>
          <w:szCs w:val="24"/>
          <w:lang w:val="uk-UA"/>
        </w:rPr>
        <w:t>5. Копію даного рішення направити в ГУ ДПС у Харківській області.</w:t>
      </w:r>
    </w:p>
    <w:p>
      <w:pPr>
        <w:pStyle w:val="Normal"/>
        <w:widowControl w:val="false"/>
        <w:shd w:val="clear" w:color="auto" w:fill="FFFFFF"/>
        <w:suppressAutoHyphens w:val="true"/>
        <w:bidi w:val="0"/>
        <w:ind w:left="0" w:right="0" w:firstLine="567"/>
        <w:jc w:val="both"/>
        <w:textAlignment w:val="baseline"/>
        <w:rPr>
          <w:sz w:val="24"/>
          <w:szCs w:val="24"/>
          <w:lang w:val="uk-UA"/>
        </w:rPr>
      </w:pPr>
      <w:r>
        <w:rPr>
          <w:sz w:val="23"/>
          <w:szCs w:val="24"/>
          <w:lang w:val="uk-UA"/>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w:t>
      </w:r>
      <w:r>
        <w:rPr>
          <w:sz w:val="24"/>
          <w:szCs w:val="24"/>
          <w:lang w:val="uk-UA"/>
        </w:rPr>
        <w:t xml:space="preserve"> </w:t>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Application>LibreOffice/5.1.6.2$Linux_X86_64 LibreOffice_project/10m0$Build-2</Application>
  <Pages>1</Pages>
  <Words>374</Words>
  <Characters>2528</Characters>
  <CharactersWithSpaces>3083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2021-08-17T09:19:59Z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